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F0" w:rsidRPr="00AC49F8" w:rsidRDefault="00535EF0" w:rsidP="00AC49F8">
      <w:pPr>
        <w:pStyle w:val="Kop1"/>
      </w:pPr>
      <w:proofErr w:type="spellStart"/>
      <w:r w:rsidRPr="00AC49F8">
        <w:t>Which</w:t>
      </w:r>
      <w:proofErr w:type="spellEnd"/>
      <w:r w:rsidRPr="00AC49F8">
        <w:t xml:space="preserve"> hardware </w:t>
      </w:r>
      <w:proofErr w:type="spellStart"/>
      <w:r w:rsidRPr="00AC49F8">
        <w:t>can</w:t>
      </w:r>
      <w:proofErr w:type="spellEnd"/>
      <w:r w:rsidRPr="00AC49F8">
        <w:t xml:space="preserve"> </w:t>
      </w:r>
      <w:proofErr w:type="spellStart"/>
      <w:r w:rsidRPr="00AC49F8">
        <w:t>aid</w:t>
      </w:r>
      <w:proofErr w:type="spellEnd"/>
      <w:r w:rsidRPr="00AC49F8">
        <w:t xml:space="preserve"> </w:t>
      </w:r>
      <w:proofErr w:type="spellStart"/>
      <w:r w:rsidRPr="00AC49F8">
        <w:t>clinical</w:t>
      </w:r>
      <w:proofErr w:type="spellEnd"/>
      <w:r w:rsidRPr="00AC49F8">
        <w:t xml:space="preserve"> experts to support </w:t>
      </w:r>
      <w:proofErr w:type="spellStart"/>
      <w:r w:rsidRPr="00AC49F8">
        <w:t>their</w:t>
      </w:r>
      <w:proofErr w:type="spellEnd"/>
      <w:r w:rsidRPr="00AC49F8">
        <w:t xml:space="preserve"> </w:t>
      </w:r>
      <w:proofErr w:type="spellStart"/>
      <w:r w:rsidRPr="00AC49F8">
        <w:t>foot</w:t>
      </w:r>
      <w:proofErr w:type="spellEnd"/>
      <w:r w:rsidRPr="00AC49F8">
        <w:t xml:space="preserve"> </w:t>
      </w:r>
      <w:proofErr w:type="spellStart"/>
      <w:r w:rsidRPr="00AC49F8">
        <w:t>analysis</w:t>
      </w:r>
      <w:proofErr w:type="spellEnd"/>
      <w:r w:rsidRPr="00AC49F8">
        <w:t>?</w:t>
      </w:r>
    </w:p>
    <w:p w:rsidR="00AC49F8" w:rsidRPr="00AC49F8" w:rsidRDefault="00AC49F8" w:rsidP="00AC49F8">
      <w:pPr>
        <w:rPr>
          <w:lang w:val="en-US"/>
        </w:rPr>
      </w:pPr>
    </w:p>
    <w:p w:rsidR="00AC49F8" w:rsidRPr="007C2D63" w:rsidRDefault="00AC49F8" w:rsidP="00AC49F8">
      <w:pPr>
        <w:pStyle w:val="Plattetekst"/>
        <w:spacing w:after="0" w:line="100" w:lineRule="atLeast"/>
        <w:jc w:val="center"/>
        <w:outlineLvl w:val="0"/>
        <w:rPr>
          <w:rFonts w:asciiTheme="minorHAnsi" w:hAnsiTheme="minorHAnsi"/>
          <w:position w:val="14"/>
          <w:sz w:val="20"/>
          <w:szCs w:val="20"/>
          <w:lang w:val="nl-BE"/>
        </w:rPr>
      </w:pPr>
      <w:r w:rsidRPr="007C2D63">
        <w:rPr>
          <w:rFonts w:asciiTheme="minorHAnsi" w:hAnsiTheme="minorHAnsi"/>
          <w:position w:val="14"/>
          <w:sz w:val="24"/>
          <w:szCs w:val="20"/>
          <w:lang w:val="nl-BE"/>
        </w:rPr>
        <w:t xml:space="preserve">Kris </w:t>
      </w:r>
      <w:proofErr w:type="spellStart"/>
      <w:r w:rsidRPr="007C2D63">
        <w:rPr>
          <w:rFonts w:asciiTheme="minorHAnsi" w:hAnsiTheme="minorHAnsi"/>
          <w:position w:val="14"/>
          <w:sz w:val="24"/>
          <w:szCs w:val="20"/>
          <w:lang w:val="nl-BE"/>
        </w:rPr>
        <w:t>Cuppens</w:t>
      </w:r>
      <w:r w:rsidRPr="007C2D63">
        <w:rPr>
          <w:rFonts w:asciiTheme="minorHAnsi" w:hAnsiTheme="minorHAnsi"/>
          <w:position w:val="14"/>
          <w:sz w:val="24"/>
          <w:vertAlign w:val="superscript"/>
          <w:lang w:val="nl-BE"/>
        </w:rPr>
        <w:t>a</w:t>
      </w:r>
      <w:proofErr w:type="spellEnd"/>
      <w:r w:rsidRPr="007C2D63">
        <w:rPr>
          <w:rFonts w:asciiTheme="minorHAnsi" w:hAnsiTheme="minorHAnsi"/>
          <w:position w:val="14"/>
          <w:sz w:val="24"/>
          <w:szCs w:val="20"/>
          <w:lang w:val="nl-BE"/>
        </w:rPr>
        <w:t xml:space="preserve">, Mario </w:t>
      </w:r>
      <w:proofErr w:type="spellStart"/>
      <w:r w:rsidRPr="007C2D63">
        <w:rPr>
          <w:rFonts w:asciiTheme="minorHAnsi" w:hAnsiTheme="minorHAnsi"/>
          <w:position w:val="14"/>
          <w:sz w:val="24"/>
          <w:szCs w:val="20"/>
          <w:lang w:val="nl-BE"/>
        </w:rPr>
        <w:t>Broeckx</w:t>
      </w:r>
      <w:r w:rsidRPr="007C2D63">
        <w:rPr>
          <w:rFonts w:asciiTheme="minorHAnsi" w:hAnsiTheme="minorHAnsi"/>
          <w:position w:val="14"/>
          <w:sz w:val="24"/>
          <w:vertAlign w:val="superscript"/>
          <w:lang w:val="nl-BE"/>
        </w:rPr>
        <w:t>a</w:t>
      </w:r>
      <w:proofErr w:type="spellEnd"/>
      <w:r w:rsidRPr="007C2D63">
        <w:rPr>
          <w:rFonts w:asciiTheme="minorHAnsi" w:hAnsiTheme="minorHAnsi"/>
          <w:position w:val="14"/>
          <w:sz w:val="24"/>
          <w:szCs w:val="20"/>
          <w:lang w:val="nl-BE"/>
        </w:rPr>
        <w:t xml:space="preserve">, Ingrid </w:t>
      </w:r>
      <w:proofErr w:type="spellStart"/>
      <w:r w:rsidRPr="007C2D63">
        <w:rPr>
          <w:rFonts w:asciiTheme="minorHAnsi" w:hAnsiTheme="minorHAnsi"/>
          <w:position w:val="14"/>
          <w:sz w:val="24"/>
          <w:szCs w:val="20"/>
          <w:lang w:val="nl-BE"/>
        </w:rPr>
        <w:t>Knippels</w:t>
      </w:r>
      <w:r w:rsidRPr="007C2D63">
        <w:rPr>
          <w:rFonts w:asciiTheme="minorHAnsi" w:hAnsiTheme="minorHAnsi"/>
          <w:position w:val="14"/>
          <w:sz w:val="24"/>
          <w:vertAlign w:val="superscript"/>
          <w:lang w:val="nl-BE"/>
        </w:rPr>
        <w:t>a</w:t>
      </w:r>
      <w:proofErr w:type="spellEnd"/>
      <w:r w:rsidRPr="007C2D63">
        <w:rPr>
          <w:rFonts w:asciiTheme="minorHAnsi" w:hAnsiTheme="minorHAnsi"/>
          <w:position w:val="14"/>
          <w:sz w:val="24"/>
          <w:szCs w:val="20"/>
          <w:lang w:val="nl-BE"/>
        </w:rPr>
        <w:t xml:space="preserve">, Tom </w:t>
      </w:r>
      <w:proofErr w:type="spellStart"/>
      <w:r w:rsidRPr="007C2D63">
        <w:rPr>
          <w:rFonts w:asciiTheme="minorHAnsi" w:hAnsiTheme="minorHAnsi"/>
          <w:position w:val="14"/>
          <w:sz w:val="24"/>
          <w:szCs w:val="20"/>
          <w:lang w:val="nl-BE"/>
        </w:rPr>
        <w:t>Saey</w:t>
      </w:r>
      <w:r w:rsidRPr="007C2D63">
        <w:rPr>
          <w:rFonts w:asciiTheme="minorHAnsi" w:hAnsiTheme="minorHAnsi"/>
          <w:position w:val="14"/>
          <w:sz w:val="24"/>
          <w:vertAlign w:val="superscript"/>
          <w:lang w:val="nl-BE"/>
        </w:rPr>
        <w:t>a</w:t>
      </w:r>
      <w:proofErr w:type="spellEnd"/>
      <w:r w:rsidRPr="007C2D63">
        <w:rPr>
          <w:rFonts w:asciiTheme="minorHAnsi" w:hAnsiTheme="minorHAnsi"/>
          <w:position w:val="14"/>
          <w:sz w:val="24"/>
          <w:szCs w:val="20"/>
          <w:lang w:val="nl-BE"/>
        </w:rPr>
        <w:t xml:space="preserve">, </w:t>
      </w:r>
      <w:r>
        <w:rPr>
          <w:rFonts w:asciiTheme="minorHAnsi" w:hAnsiTheme="minorHAnsi"/>
          <w:position w:val="14"/>
          <w:sz w:val="24"/>
          <w:szCs w:val="20"/>
          <w:lang w:val="nl-BE"/>
        </w:rPr>
        <w:br/>
      </w:r>
      <w:r w:rsidRPr="007C2D63">
        <w:rPr>
          <w:rFonts w:asciiTheme="minorHAnsi" w:hAnsiTheme="minorHAnsi"/>
          <w:position w:val="14"/>
          <w:sz w:val="24"/>
          <w:szCs w:val="20"/>
          <w:lang w:val="nl-BE"/>
        </w:rPr>
        <w:t xml:space="preserve">Inge Van den </w:t>
      </w:r>
      <w:proofErr w:type="spellStart"/>
      <w:r w:rsidRPr="007C2D63">
        <w:rPr>
          <w:rFonts w:asciiTheme="minorHAnsi" w:hAnsiTheme="minorHAnsi"/>
          <w:position w:val="14"/>
          <w:sz w:val="24"/>
          <w:szCs w:val="20"/>
          <w:lang w:val="nl-BE"/>
        </w:rPr>
        <w:t>Herrewegen</w:t>
      </w:r>
      <w:r w:rsidRPr="007C2D63">
        <w:rPr>
          <w:rFonts w:asciiTheme="minorHAnsi" w:hAnsiTheme="minorHAnsi"/>
          <w:position w:val="14"/>
          <w:sz w:val="24"/>
          <w:vertAlign w:val="superscript"/>
          <w:lang w:val="nl-BE"/>
        </w:rPr>
        <w:t>a</w:t>
      </w:r>
      <w:proofErr w:type="spellEnd"/>
      <w:r>
        <w:rPr>
          <w:rFonts w:asciiTheme="minorHAnsi" w:hAnsiTheme="minorHAnsi"/>
          <w:position w:val="14"/>
          <w:sz w:val="24"/>
          <w:szCs w:val="20"/>
          <w:lang w:val="nl-BE"/>
        </w:rPr>
        <w:t xml:space="preserve"> </w:t>
      </w:r>
      <w:r w:rsidRPr="007C2D63">
        <w:rPr>
          <w:rFonts w:asciiTheme="minorHAnsi" w:hAnsiTheme="minorHAnsi"/>
          <w:position w:val="14"/>
          <w:sz w:val="24"/>
          <w:szCs w:val="20"/>
          <w:lang w:val="nl-BE"/>
        </w:rPr>
        <w:t xml:space="preserve">and Louis </w:t>
      </w:r>
      <w:proofErr w:type="spellStart"/>
      <w:r w:rsidRPr="007C2D63">
        <w:rPr>
          <w:rFonts w:asciiTheme="minorHAnsi" w:hAnsiTheme="minorHAnsi"/>
          <w:position w:val="14"/>
          <w:sz w:val="24"/>
          <w:szCs w:val="20"/>
          <w:lang w:val="nl-BE"/>
        </w:rPr>
        <w:t>Peeraer</w:t>
      </w:r>
      <w:r w:rsidRPr="007C2D63">
        <w:rPr>
          <w:rFonts w:asciiTheme="minorHAnsi" w:hAnsiTheme="minorHAnsi"/>
          <w:position w:val="14"/>
          <w:sz w:val="24"/>
          <w:vertAlign w:val="superscript"/>
          <w:lang w:val="nl-BE"/>
        </w:rPr>
        <w:t>a</w:t>
      </w:r>
      <w:proofErr w:type="spellEnd"/>
      <w:r w:rsidRPr="007C2D63">
        <w:rPr>
          <w:rFonts w:asciiTheme="minorHAnsi" w:hAnsiTheme="minorHAnsi"/>
          <w:position w:val="14"/>
          <w:sz w:val="24"/>
          <w:vertAlign w:val="superscript"/>
          <w:lang w:val="nl-BE"/>
        </w:rPr>
        <w:t>,</w:t>
      </w:r>
      <w:r>
        <w:rPr>
          <w:rFonts w:asciiTheme="minorHAnsi" w:hAnsiTheme="minorHAnsi"/>
          <w:position w:val="14"/>
          <w:sz w:val="24"/>
          <w:vertAlign w:val="superscript"/>
          <w:lang w:val="nl-BE"/>
        </w:rPr>
        <w:t>b</w:t>
      </w:r>
    </w:p>
    <w:p w:rsidR="00AC49F8" w:rsidRPr="007C2D63" w:rsidRDefault="00AC49F8" w:rsidP="00AC49F8">
      <w:pPr>
        <w:pStyle w:val="Plattetekst"/>
        <w:spacing w:after="0"/>
        <w:jc w:val="center"/>
        <w:rPr>
          <w:rFonts w:asciiTheme="minorHAnsi" w:hAnsiTheme="minorHAnsi"/>
          <w:sz w:val="20"/>
        </w:rPr>
      </w:pPr>
      <w:proofErr w:type="spellStart"/>
      <w:r w:rsidRPr="007C2D63">
        <w:rPr>
          <w:rFonts w:asciiTheme="minorHAnsi" w:hAnsiTheme="minorHAnsi"/>
          <w:sz w:val="24"/>
          <w:vertAlign w:val="superscript"/>
        </w:rPr>
        <w:t>a</w:t>
      </w:r>
      <w:r w:rsidRPr="007C2D63">
        <w:rPr>
          <w:rFonts w:asciiTheme="minorHAnsi" w:hAnsiTheme="minorHAnsi"/>
          <w:sz w:val="24"/>
        </w:rPr>
        <w:t>Mobilab</w:t>
      </w:r>
      <w:proofErr w:type="spellEnd"/>
      <w:r w:rsidRPr="007C2D63">
        <w:rPr>
          <w:rFonts w:asciiTheme="minorHAnsi" w:hAnsiTheme="minorHAnsi"/>
          <w:sz w:val="24"/>
        </w:rPr>
        <w:t xml:space="preserve">, Thomas More, </w:t>
      </w:r>
      <w:proofErr w:type="spellStart"/>
      <w:r w:rsidRPr="007C2D63">
        <w:rPr>
          <w:rFonts w:asciiTheme="minorHAnsi" w:hAnsiTheme="minorHAnsi"/>
          <w:sz w:val="24"/>
        </w:rPr>
        <w:t>Geel</w:t>
      </w:r>
      <w:proofErr w:type="spellEnd"/>
      <w:r w:rsidRPr="007C2D63">
        <w:rPr>
          <w:rFonts w:asciiTheme="minorHAnsi" w:hAnsiTheme="minorHAnsi"/>
          <w:sz w:val="24"/>
        </w:rPr>
        <w:t>, Belgium</w:t>
      </w:r>
    </w:p>
    <w:p w:rsidR="00AC49F8" w:rsidRPr="007C2D63" w:rsidRDefault="00AC49F8" w:rsidP="00AC49F8">
      <w:pPr>
        <w:pStyle w:val="Plattetekst"/>
        <w:jc w:val="center"/>
        <w:rPr>
          <w:rFonts w:asciiTheme="minorHAnsi" w:hAnsiTheme="minorHAnsi"/>
          <w:sz w:val="24"/>
        </w:rPr>
      </w:pPr>
      <w:proofErr w:type="spellStart"/>
      <w:r>
        <w:rPr>
          <w:rFonts w:asciiTheme="minorHAnsi" w:hAnsiTheme="minorHAnsi"/>
          <w:sz w:val="24"/>
          <w:vertAlign w:val="superscript"/>
        </w:rPr>
        <w:t>b</w:t>
      </w:r>
      <w:r w:rsidRPr="007C2D63">
        <w:rPr>
          <w:rFonts w:asciiTheme="minorHAnsi" w:hAnsiTheme="minorHAnsi"/>
          <w:sz w:val="24"/>
        </w:rPr>
        <w:t>KU</w:t>
      </w:r>
      <w:proofErr w:type="spellEnd"/>
      <w:r w:rsidRPr="007C2D63">
        <w:rPr>
          <w:rFonts w:asciiTheme="minorHAnsi" w:hAnsiTheme="minorHAnsi"/>
          <w:sz w:val="24"/>
        </w:rPr>
        <w:t xml:space="preserve"> Leuven, Faculty of Kinesiology and Rehabilitation Sciences, Leuven, Belgium</w:t>
      </w:r>
    </w:p>
    <w:p w:rsidR="00AC49F8" w:rsidRDefault="00AC49F8" w:rsidP="00535EF0">
      <w:pPr>
        <w:rPr>
          <w:lang w:val="en-US"/>
        </w:rPr>
      </w:pPr>
    </w:p>
    <w:p w:rsidR="00535EF0" w:rsidRDefault="00535EF0" w:rsidP="00535EF0">
      <w:pPr>
        <w:rPr>
          <w:lang w:val="en-US"/>
        </w:rPr>
      </w:pPr>
      <w:r>
        <w:rPr>
          <w:lang w:val="en-US"/>
        </w:rPr>
        <w:t>The analysis of feet by clinical experts (podiatrists, orthopedic technicians, orthopedic surgeons) is mainly based on the knowledge they built up over the years. Also the techniques and equipment</w:t>
      </w:r>
      <w:r w:rsidR="00EB1596">
        <w:rPr>
          <w:lang w:val="en-US"/>
        </w:rPr>
        <w:t xml:space="preserve"> that </w:t>
      </w:r>
      <w:r w:rsidR="003B25CF">
        <w:rPr>
          <w:lang w:val="en-US"/>
        </w:rPr>
        <w:t>are</w:t>
      </w:r>
      <w:r w:rsidR="00EB1596">
        <w:rPr>
          <w:lang w:val="en-US"/>
        </w:rPr>
        <w:t xml:space="preserve"> used</w:t>
      </w:r>
      <w:r>
        <w:rPr>
          <w:lang w:val="en-US"/>
        </w:rPr>
        <w:t xml:space="preserve"> can </w:t>
      </w:r>
      <w:r w:rsidR="00EB1596">
        <w:rPr>
          <w:lang w:val="en-US"/>
        </w:rPr>
        <w:t xml:space="preserve">vary </w:t>
      </w:r>
      <w:r>
        <w:rPr>
          <w:lang w:val="en-US"/>
        </w:rPr>
        <w:t>from expert to expert according to their personal preferences.</w:t>
      </w:r>
    </w:p>
    <w:p w:rsidR="00E40E34" w:rsidRDefault="00E40E34" w:rsidP="00535EF0">
      <w:pPr>
        <w:rPr>
          <w:lang w:val="en-US"/>
        </w:rPr>
      </w:pPr>
      <w:r>
        <w:rPr>
          <w:lang w:val="en-US"/>
        </w:rPr>
        <w:t xml:space="preserve">To aid the expert in the foot analysis, different </w:t>
      </w:r>
      <w:r w:rsidR="009026BD">
        <w:rPr>
          <w:lang w:val="en-US"/>
        </w:rPr>
        <w:t xml:space="preserve">measuring </w:t>
      </w:r>
      <w:r>
        <w:rPr>
          <w:lang w:val="en-US"/>
        </w:rPr>
        <w:t xml:space="preserve">equipment </w:t>
      </w:r>
      <w:r w:rsidR="009026BD">
        <w:rPr>
          <w:lang w:val="en-US"/>
        </w:rPr>
        <w:t xml:space="preserve">is </w:t>
      </w:r>
      <w:r>
        <w:rPr>
          <w:lang w:val="en-US"/>
        </w:rPr>
        <w:t>available. In our study, we investigated the following ones: a 3D marker based motion registration</w:t>
      </w:r>
      <w:r w:rsidR="009026BD">
        <w:rPr>
          <w:lang w:val="en-US"/>
        </w:rPr>
        <w:t xml:space="preserve"> system</w:t>
      </w:r>
      <w:r>
        <w:rPr>
          <w:lang w:val="en-US"/>
        </w:rPr>
        <w:t>, a force plate, a plantar pressure plate, a dynamic 3D scanner and high speed cameras.</w:t>
      </w:r>
    </w:p>
    <w:p w:rsidR="00E40E34" w:rsidRDefault="00E40E34" w:rsidP="00535EF0">
      <w:pPr>
        <w:rPr>
          <w:lang w:val="en-US"/>
        </w:rPr>
      </w:pPr>
      <w:r>
        <w:rPr>
          <w:lang w:val="en-US"/>
        </w:rPr>
        <w:t xml:space="preserve">In this first study, we investigated the link </w:t>
      </w:r>
      <w:r w:rsidR="00D33813">
        <w:rPr>
          <w:lang w:val="en-US"/>
        </w:rPr>
        <w:t xml:space="preserve">between the </w:t>
      </w:r>
      <w:r w:rsidR="00EB1596">
        <w:rPr>
          <w:lang w:val="en-US"/>
        </w:rPr>
        <w:t>clinical analyses of the experts</w:t>
      </w:r>
      <w:r w:rsidR="00D33813">
        <w:rPr>
          <w:lang w:val="en-US"/>
        </w:rPr>
        <w:t xml:space="preserve"> and the quantitative measurements of the hardware systems.</w:t>
      </w:r>
      <w:r w:rsidR="00795DEA">
        <w:rPr>
          <w:lang w:val="en-US"/>
        </w:rPr>
        <w:t xml:space="preserve"> In a next step we want to know where the hardware can improve the analysis.</w:t>
      </w:r>
    </w:p>
    <w:p w:rsidR="00795DEA" w:rsidRDefault="00795DEA" w:rsidP="00535EF0">
      <w:pPr>
        <w:rPr>
          <w:lang w:val="en-US"/>
        </w:rPr>
      </w:pPr>
      <w:r>
        <w:rPr>
          <w:lang w:val="en-US"/>
        </w:rPr>
        <w:t>Different features are extracted from the quantitative measurements. The experts</w:t>
      </w:r>
      <w:r w:rsidR="009026BD">
        <w:rPr>
          <w:lang w:val="en-US"/>
        </w:rPr>
        <w:t>’</w:t>
      </w:r>
      <w:r>
        <w:rPr>
          <w:lang w:val="en-US"/>
        </w:rPr>
        <w:t xml:space="preserve"> scores are predicted by training an SVM classifier with the features as input and the experts’ scores as output. We used different sets of input features, mimicking the fact that we use different subsets of hardw</w:t>
      </w:r>
      <w:r w:rsidR="00EC7BA0">
        <w:rPr>
          <w:lang w:val="en-US"/>
        </w:rPr>
        <w:t>are. The SVM’s are tested in a leave-one-out cross-validation. To estimate the robustness, this cross-validation is repeated 10 times on a randomized subset of the full data.</w:t>
      </w:r>
    </w:p>
    <w:p w:rsidR="00EC7BA0" w:rsidRPr="00535EF0" w:rsidRDefault="00EC7BA0" w:rsidP="008B16B7">
      <w:pPr>
        <w:rPr>
          <w:lang w:val="en-US"/>
        </w:rPr>
      </w:pPr>
      <w:r>
        <w:rPr>
          <w:lang w:val="en-US"/>
        </w:rPr>
        <w:t xml:space="preserve">We found that </w:t>
      </w:r>
      <w:r w:rsidR="008B16B7" w:rsidRPr="008B16B7">
        <w:rPr>
          <w:lang w:val="en-US"/>
        </w:rPr>
        <w:t>no unique measuring system is perfect for the prediction of all foot characteristics</w:t>
      </w:r>
      <w:r w:rsidR="008B16B7">
        <w:rPr>
          <w:lang w:val="en-US"/>
        </w:rPr>
        <w:t xml:space="preserve">. </w:t>
      </w:r>
      <w:r w:rsidR="008B16B7" w:rsidRPr="008B16B7">
        <w:rPr>
          <w:lang w:val="en-US"/>
        </w:rPr>
        <w:t>Sometimes specific hardware is good for the prediction of a characteristic, often a combination of systems is better</w:t>
      </w:r>
      <w:r w:rsidR="007C2D63">
        <w:rPr>
          <w:lang w:val="en-US"/>
        </w:rPr>
        <w:t xml:space="preserve">. For example, the calcaneus in relaxed position </w:t>
      </w:r>
      <w:r w:rsidR="00E9764B">
        <w:rPr>
          <w:lang w:val="en-US"/>
        </w:rPr>
        <w:t xml:space="preserve">and </w:t>
      </w:r>
      <w:r w:rsidR="003B25CF">
        <w:rPr>
          <w:lang w:val="en-US"/>
        </w:rPr>
        <w:t xml:space="preserve">the </w:t>
      </w:r>
      <w:proofErr w:type="spellStart"/>
      <w:r w:rsidR="00E9764B">
        <w:rPr>
          <w:lang w:val="en-US"/>
        </w:rPr>
        <w:t>midfoot</w:t>
      </w:r>
      <w:proofErr w:type="spellEnd"/>
      <w:r w:rsidR="00E9764B">
        <w:rPr>
          <w:lang w:val="en-US"/>
        </w:rPr>
        <w:t xml:space="preserve"> pressure are</w:t>
      </w:r>
      <w:r w:rsidR="007C2D63">
        <w:rPr>
          <w:lang w:val="en-US"/>
        </w:rPr>
        <w:t xml:space="preserve"> best predicted by a combination of a pressure plate and a marker based motion registration</w:t>
      </w:r>
      <w:r w:rsidR="00E9764B">
        <w:rPr>
          <w:lang w:val="en-US"/>
        </w:rPr>
        <w:t xml:space="preserve"> system</w:t>
      </w:r>
      <w:r w:rsidR="007C2D63">
        <w:rPr>
          <w:lang w:val="en-US"/>
        </w:rPr>
        <w:t xml:space="preserve">. </w:t>
      </w:r>
      <w:r w:rsidR="00E9764B">
        <w:rPr>
          <w:lang w:val="en-US"/>
        </w:rPr>
        <w:t>If we look at only one system,</w:t>
      </w:r>
      <w:r w:rsidR="00E9764B" w:rsidDel="00E9764B">
        <w:rPr>
          <w:lang w:val="en-US"/>
        </w:rPr>
        <w:t xml:space="preserve"> </w:t>
      </w:r>
      <w:r w:rsidR="007C2D63">
        <w:rPr>
          <w:lang w:val="en-US"/>
        </w:rPr>
        <w:t xml:space="preserve">the motion registration </w:t>
      </w:r>
      <w:r w:rsidR="00E9764B">
        <w:rPr>
          <w:lang w:val="en-US"/>
        </w:rPr>
        <w:t xml:space="preserve">system </w:t>
      </w:r>
      <w:r w:rsidR="007C2D63">
        <w:rPr>
          <w:lang w:val="en-US"/>
        </w:rPr>
        <w:t>gives satisfying results</w:t>
      </w:r>
      <w:r w:rsidR="00E9764B">
        <w:rPr>
          <w:lang w:val="en-US"/>
        </w:rPr>
        <w:t xml:space="preserve"> for the former characteristic wher</w:t>
      </w:r>
      <w:r w:rsidR="003B25CF">
        <w:rPr>
          <w:lang w:val="en-US"/>
        </w:rPr>
        <w:t>e</w:t>
      </w:r>
      <w:r w:rsidR="00E9764B">
        <w:rPr>
          <w:lang w:val="en-US"/>
        </w:rPr>
        <w:t>as the pressure plate gives best results for the later case</w:t>
      </w:r>
      <w:r w:rsidR="007C2D63">
        <w:rPr>
          <w:lang w:val="en-US"/>
        </w:rPr>
        <w:t xml:space="preserve">. </w:t>
      </w:r>
      <w:bookmarkStart w:id="0" w:name="_GoBack"/>
      <w:bookmarkEnd w:id="0"/>
    </w:p>
    <w:sectPr w:rsidR="00EC7BA0" w:rsidRPr="00535EF0" w:rsidSect="000B0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ヒラギノ角ゴ Pro W3">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eckx Mario">
    <w15:presenceInfo w15:providerId="AD" w15:userId="S-1-5-21-922620439-185025436-2921192987-72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535EF0"/>
    <w:rsid w:val="000B0B17"/>
    <w:rsid w:val="003B25CF"/>
    <w:rsid w:val="003C4D8B"/>
    <w:rsid w:val="00535EF0"/>
    <w:rsid w:val="00750F57"/>
    <w:rsid w:val="00795DEA"/>
    <w:rsid w:val="007C2D63"/>
    <w:rsid w:val="008A213F"/>
    <w:rsid w:val="008B16B7"/>
    <w:rsid w:val="008E2A7E"/>
    <w:rsid w:val="009026BD"/>
    <w:rsid w:val="00902B12"/>
    <w:rsid w:val="00AC49F8"/>
    <w:rsid w:val="00D33813"/>
    <w:rsid w:val="00E40E34"/>
    <w:rsid w:val="00E9764B"/>
    <w:rsid w:val="00EB1596"/>
    <w:rsid w:val="00EC7BA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0B17"/>
  </w:style>
  <w:style w:type="paragraph" w:styleId="Kop1">
    <w:name w:val="heading 1"/>
    <w:basedOn w:val="Standaard"/>
    <w:next w:val="Standaard"/>
    <w:link w:val="Kop1Char"/>
    <w:uiPriority w:val="9"/>
    <w:qFormat/>
    <w:rsid w:val="00AC49F8"/>
    <w:pPr>
      <w:keepNext/>
      <w:keepLines/>
      <w:spacing w:before="480" w:after="0"/>
      <w:jc w:val="center"/>
      <w:outlineLvl w:val="0"/>
    </w:pPr>
    <w:rPr>
      <w:rFonts w:asciiTheme="majorHAnsi" w:eastAsiaTheme="majorEastAsia" w:hAnsiTheme="majorHAnsi" w:cstheme="majorBidi"/>
      <w:b/>
      <w:bCs/>
      <w:color w:val="000000" w:themeColor="text1"/>
      <w:sz w:val="4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49F8"/>
    <w:rPr>
      <w:rFonts w:asciiTheme="majorHAnsi" w:eastAsiaTheme="majorEastAsia" w:hAnsiTheme="majorHAnsi" w:cstheme="majorBidi"/>
      <w:b/>
      <w:bCs/>
      <w:color w:val="000000" w:themeColor="text1"/>
      <w:sz w:val="48"/>
      <w:szCs w:val="28"/>
    </w:rPr>
  </w:style>
  <w:style w:type="paragraph" w:styleId="Plattetekst">
    <w:name w:val="Body Text"/>
    <w:basedOn w:val="Standaard"/>
    <w:link w:val="PlattetekstChar"/>
    <w:rsid w:val="007C2D63"/>
    <w:pPr>
      <w:suppressAutoHyphens/>
      <w:spacing w:after="120"/>
    </w:pPr>
    <w:rPr>
      <w:rFonts w:ascii="Calibri" w:eastAsia="ヒラギノ角ゴ Pro W3" w:hAnsi="Calibri" w:cs="Times New Roman"/>
      <w:color w:val="000000"/>
      <w:kern w:val="1"/>
      <w:szCs w:val="24"/>
      <w:lang w:val="en-US" w:eastAsia="ar-SA"/>
    </w:rPr>
  </w:style>
  <w:style w:type="character" w:customStyle="1" w:styleId="PlattetekstChar">
    <w:name w:val="Platte tekst Char"/>
    <w:basedOn w:val="Standaardalinea-lettertype"/>
    <w:link w:val="Plattetekst"/>
    <w:rsid w:val="007C2D63"/>
    <w:rPr>
      <w:rFonts w:ascii="Calibri" w:eastAsia="ヒラギノ角ゴ Pro W3" w:hAnsi="Calibri" w:cs="Times New Roman"/>
      <w:color w:val="000000"/>
      <w:kern w:val="1"/>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KH Kempen - Campus Geel</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Cuppens</dc:creator>
  <cp:lastModifiedBy>Kris Cuppens</cp:lastModifiedBy>
  <cp:revision>2</cp:revision>
  <dcterms:created xsi:type="dcterms:W3CDTF">2015-08-17T14:10:00Z</dcterms:created>
  <dcterms:modified xsi:type="dcterms:W3CDTF">2015-08-17T14:10:00Z</dcterms:modified>
</cp:coreProperties>
</file>